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93EAC" w14:textId="77777777" w:rsidR="007043DE" w:rsidRPr="007043DE" w:rsidRDefault="007043DE" w:rsidP="007043DE">
      <w:pPr>
        <w:shd w:val="clear" w:color="auto" w:fill="FFFFFF"/>
        <w:spacing w:after="167" w:line="240" w:lineRule="auto"/>
        <w:ind w:left="335" w:right="167"/>
        <w:rPr>
          <w:rFonts w:ascii="Arial" w:eastAsia="Times New Roman" w:hAnsi="Arial" w:cs="Arial"/>
          <w:color w:val="000000"/>
          <w:sz w:val="23"/>
          <w:szCs w:val="23"/>
        </w:rPr>
      </w:pPr>
      <w:r w:rsidRPr="007043DE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Mathematics: Hyperbolas, Asymptotes &amp; Factoring, 97</w:t>
      </w:r>
    </w:p>
    <w:p w14:paraId="1336068F" w14:textId="77777777" w:rsidR="007043DE" w:rsidRPr="007043DE" w:rsidRDefault="007043DE" w:rsidP="007043DE">
      <w:pPr>
        <w:shd w:val="clear" w:color="auto" w:fill="FFFFFF"/>
        <w:spacing w:after="167" w:line="240" w:lineRule="auto"/>
        <w:ind w:left="335" w:right="167"/>
        <w:rPr>
          <w:rFonts w:ascii="Arial" w:eastAsia="Times New Roman" w:hAnsi="Arial" w:cs="Arial"/>
          <w:color w:val="000000"/>
          <w:sz w:val="23"/>
          <w:szCs w:val="23"/>
        </w:rPr>
      </w:pPr>
      <w:r w:rsidRPr="007043DE">
        <w:rPr>
          <w:rFonts w:ascii="Georgia" w:eastAsia="Times New Roman" w:hAnsi="Georgia" w:cs="Arial"/>
          <w:color w:val="000000"/>
          <w:sz w:val="24"/>
          <w:szCs w:val="24"/>
        </w:rPr>
        <w:t>To open this resource in SAS</w:t>
      </w:r>
      <w:r w:rsidRPr="007043DE">
        <w:rPr>
          <w:rFonts w:ascii="Georgia" w:eastAsia="Times New Roman" w:hAnsi="Georgia" w:cs="Arial"/>
          <w:color w:val="000000"/>
          <w:sz w:val="18"/>
          <w:szCs w:val="18"/>
          <w:vertAlign w:val="superscript"/>
        </w:rPr>
        <w:t>®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t> Curriculum Pathways</w:t>
      </w:r>
      <w:r w:rsidRPr="007043DE">
        <w:rPr>
          <w:rFonts w:ascii="Georgia" w:eastAsia="Times New Roman" w:hAnsi="Georgia" w:cs="Arial"/>
          <w:color w:val="000000"/>
          <w:sz w:val="18"/>
          <w:szCs w:val="18"/>
          <w:vertAlign w:val="superscript"/>
        </w:rPr>
        <w:t>®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t>:</w:t>
      </w:r>
    </w:p>
    <w:p w14:paraId="1AA646A9" w14:textId="77777777" w:rsidR="007043DE" w:rsidRPr="007043DE" w:rsidRDefault="007043DE" w:rsidP="007043DE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7043DE">
        <w:rPr>
          <w:rFonts w:ascii="Georgia" w:eastAsia="Times New Roman" w:hAnsi="Georgia" w:cs="Arial"/>
          <w:color w:val="000000"/>
          <w:sz w:val="24"/>
          <w:szCs w:val="24"/>
        </w:rPr>
        <w:t>1.</w:t>
      </w:r>
      <w:r w:rsidRPr="007043DE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t>Go to: </w:t>
      </w:r>
      <w:hyperlink r:id="rId4" w:tgtFrame="_blank" w:history="1">
        <w:proofErr w:type="spellStart"/>
        <w:r w:rsidRPr="007043DE">
          <w:rPr>
            <w:rFonts w:ascii="Georgia" w:eastAsia="Times New Roman" w:hAnsi="Georgia" w:cs="Arial"/>
            <w:b/>
            <w:bCs/>
            <w:color w:val="4D7496"/>
            <w:sz w:val="24"/>
            <w:szCs w:val="24"/>
          </w:rPr>
          <w:t>SASCurriculum</w:t>
        </w:r>
        <w:proofErr w:type="spellEnd"/>
      </w:hyperlink>
    </w:p>
    <w:p w14:paraId="77F18966" w14:textId="77777777" w:rsidR="007043DE" w:rsidRPr="007043DE" w:rsidRDefault="007043DE" w:rsidP="007043DE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7043DE">
        <w:rPr>
          <w:rFonts w:ascii="Georgia" w:eastAsia="Times New Roman" w:hAnsi="Georgia" w:cs="Arial"/>
          <w:color w:val="000000"/>
          <w:sz w:val="24"/>
          <w:szCs w:val="24"/>
        </w:rPr>
        <w:t>2.</w:t>
      </w:r>
      <w:r w:rsidRPr="007043DE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t xml:space="preserve">Enter the student </w:t>
      </w:r>
      <w:proofErr w:type="gramStart"/>
      <w:r w:rsidRPr="007043DE">
        <w:rPr>
          <w:rFonts w:ascii="Georgia" w:eastAsia="Times New Roman" w:hAnsi="Georgia" w:cs="Arial"/>
          <w:color w:val="000000"/>
          <w:sz w:val="24"/>
          <w:szCs w:val="24"/>
        </w:rPr>
        <w:t>user name</w:t>
      </w:r>
      <w:proofErr w:type="gramEnd"/>
      <w:r w:rsidRPr="007043DE">
        <w:rPr>
          <w:rFonts w:ascii="Georgia" w:eastAsia="Times New Roman" w:hAnsi="Georgia" w:cs="Arial"/>
          <w:color w:val="000000"/>
          <w:sz w:val="24"/>
          <w:szCs w:val="24"/>
        </w:rPr>
        <w:t>: </w:t>
      </w:r>
      <w:r w:rsidRPr="007043DE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melody9off</w:t>
      </w:r>
    </w:p>
    <w:p w14:paraId="0830FD41" w14:textId="77777777" w:rsidR="007043DE" w:rsidRPr="007043DE" w:rsidRDefault="007043DE" w:rsidP="007043DE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7043DE">
        <w:rPr>
          <w:rFonts w:ascii="Georgia" w:eastAsia="Times New Roman" w:hAnsi="Georgia" w:cs="Arial"/>
          <w:color w:val="000000"/>
          <w:sz w:val="24"/>
          <w:szCs w:val="24"/>
        </w:rPr>
        <w:t>3.</w:t>
      </w:r>
      <w:r w:rsidRPr="007043DE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t>In the Quick Launch (QL#) box, enter: </w:t>
      </w:r>
      <w:r w:rsidRPr="007043DE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97</w:t>
      </w:r>
    </w:p>
    <w:p w14:paraId="5A704901" w14:textId="77777777" w:rsidR="007043DE" w:rsidRPr="007043DE" w:rsidRDefault="007043DE" w:rsidP="007043DE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7043DE">
        <w:rPr>
          <w:rFonts w:ascii="Georgia" w:eastAsia="Times New Roman" w:hAnsi="Georgia" w:cs="Arial"/>
          <w:b/>
          <w:bCs/>
          <w:color w:val="000000"/>
          <w:sz w:val="24"/>
          <w:szCs w:val="24"/>
        </w:rPr>
        <w:br/>
        <w:t>Instructions to students:</w:t>
      </w:r>
    </w:p>
    <w:p w14:paraId="3E00F4DD" w14:textId="72EFBEE4" w:rsidR="007043DE" w:rsidRPr="007043DE" w:rsidRDefault="007043DE" w:rsidP="007043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7043DE">
        <w:rPr>
          <w:rFonts w:ascii="Georgia" w:eastAsia="Times New Roman" w:hAnsi="Georgia" w:cs="Arial"/>
          <w:color w:val="000000"/>
          <w:sz w:val="24"/>
          <w:szCs w:val="24"/>
        </w:rPr>
        <w:t>Follow the directions on the "Directions" page to complete the assignment.  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br/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br/>
        <w:t>READ:  Start by reading the three pages (under "Read") about hyperbolas, asymptotes and factoring.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br/>
        <w:t>RESEARCH:  Explore the websites under "Research".  Be sure to follow the directions posted under each link.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br/>
        <w:t>RESPOND:  Print and complete by hand (or copy/paste into a Word/Google docs).  Be sure to answer each question completely and don't forget to show work.</w:t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br/>
      </w:r>
      <w:r w:rsidRPr="007043DE">
        <w:rPr>
          <w:rFonts w:ascii="Georgia" w:eastAsia="Times New Roman" w:hAnsi="Georgia" w:cs="Arial"/>
          <w:color w:val="000000"/>
          <w:sz w:val="24"/>
          <w:szCs w:val="24"/>
        </w:rPr>
        <w:br/>
      </w:r>
    </w:p>
    <w:p w14:paraId="45BE87D2" w14:textId="6C995F89" w:rsidR="00FE310E" w:rsidRDefault="007043DE">
      <w:r>
        <w:t>Login details</w:t>
      </w:r>
    </w:p>
    <w:p w14:paraId="52F2EF3F" w14:textId="6DD37B71" w:rsidR="007043DE" w:rsidRDefault="007043DE">
      <w:proofErr w:type="gramStart"/>
      <w:r>
        <w:t>Username:isaiascastaneda610@gmail.com</w:t>
      </w:r>
      <w:proofErr w:type="gramEnd"/>
    </w:p>
    <w:p w14:paraId="65339197" w14:textId="28B99713" w:rsidR="007043DE" w:rsidRDefault="007043DE">
      <w:r>
        <w:t>Password: Shalon1234</w:t>
      </w:r>
      <w:bookmarkStart w:id="0" w:name="_GoBack"/>
      <w:bookmarkEnd w:id="0"/>
    </w:p>
    <w:sectPr w:rsidR="00704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DE"/>
    <w:rsid w:val="00641539"/>
    <w:rsid w:val="007043DE"/>
    <w:rsid w:val="00F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8DCFD"/>
  <w15:chartTrackingRefBased/>
  <w15:docId w15:val="{9A2F0BD1-2F32-49F3-B0B2-3C02590A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43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6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8277">
          <w:marLeft w:val="335"/>
          <w:marRight w:val="167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0136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udent.ilearn-ed.com/student/SASCurricu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 Castaneda</dc:creator>
  <cp:keywords/>
  <dc:description/>
  <cp:lastModifiedBy>Zay Castaneda</cp:lastModifiedBy>
  <cp:revision>1</cp:revision>
  <dcterms:created xsi:type="dcterms:W3CDTF">2019-05-24T22:11:00Z</dcterms:created>
  <dcterms:modified xsi:type="dcterms:W3CDTF">2019-05-24T22:23:00Z</dcterms:modified>
</cp:coreProperties>
</file>